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pBdr>
          <w:left w:val="single" w:sz="12" w:space="11" w:color="5B9BD5"/>
        </w:pBdr>
        <w:tabs>
          <w:tab w:val="left" w:pos="3620" w:leader="none"/>
          <w:tab w:val="left" w:pos="3964" w:leader="none"/>
        </w:tabs>
        <w:spacing w:before="0" w:after="0"/>
        <w:rPr>
          <w:rFonts w:ascii="Arial" w:hAnsi="Arial"/>
          <w:sz w:val="24"/>
          <w:szCs w:val="24"/>
        </w:rPr>
      </w:pPr>
      <w:sdt>
        <w:sdtPr>
          <w:text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alias w:val="Názov"/>
        </w:sdtPr>
        <w:sdtContent>
          <w:r>
            <w:rPr>
              <w:rFonts w:eastAsia="Times New Roman" w:ascii="Arial" w:hAnsi="Arial"/>
              <w:color w:val="1F4E79" w:themeColor="accent1" w:themeShade="80"/>
              <w:sz w:val="24"/>
              <w:szCs w:val="24"/>
            </w:rPr>
            <w:t xml:space="preserve">Žiadosť </w:t>
          </w:r>
          <w:r>
            <w:rPr>
              <w:rFonts w:eastAsia="Times New Roman" w:ascii="Arial" w:hAnsi="Arial"/>
              <w:color w:val="1F4E79" w:themeColor="accent1" w:themeShade="80"/>
              <w:sz w:val="24"/>
              <w:szCs w:val="24"/>
            </w:rPr>
            <w:t xml:space="preserve">dotknutej osoby  o spracúvaní osobných údajov na webe </w:t>
          </w:r>
          <w:r>
            <w:rPr>
              <w:rFonts w:eastAsia="Times New Roman" w:ascii="Arial" w:hAnsi="Arial"/>
              <w:color w:val="1F4E79" w:themeColor="accent1" w:themeShade="80"/>
              <w:sz w:val="24"/>
              <w:szCs w:val="24"/>
            </w:rPr>
            <w:t>ech</w:t>
          </w:r>
          <w:r>
            <w:rPr>
              <w:rFonts w:eastAsia="Times New Roman" w:ascii="Arial" w:hAnsi="Arial"/>
              <w:color w:val="1F4E79" w:themeColor="accent1" w:themeShade="80"/>
              <w:sz w:val="24"/>
              <w:szCs w:val="24"/>
            </w:rPr>
            <w:t>.sk -  ECH Services  s.r.o., Pribinova 644/51, 960 01 Zvolen  IČO: 51115255  (ďalej len „prevádzkovateľ“)</w:t>
          </w:r>
        </w:sdtContent>
      </w:sdt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Normal"/>
        <w:spacing w:before="0" w:after="0"/>
        <w:rPr>
          <w:rFonts w:ascii="Garamond" w:hAnsi="Garamond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Vec</w:t>
      </w:r>
    </w:p>
    <w:p>
      <w:pPr>
        <w:pStyle w:val="Normal"/>
        <w:spacing w:before="0" w:after="0"/>
        <w:rPr>
          <w:rFonts w:ascii="Garamond" w:hAnsi="Garamond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Žiadosť o spracúvaní osobných údajov (ďalej len „OÚ“). 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Garamond" w:hAnsi="Garamond"/>
          <w:sz w:val="24"/>
          <w:szCs w:val="24"/>
        </w:rPr>
      </w:pPr>
      <w:bookmarkStart w:id="0" w:name="_GoBack"/>
      <w:bookmarkEnd w:id="0"/>
      <w:r>
        <w:rPr>
          <w:rFonts w:ascii="Arial" w:hAnsi="Arial"/>
          <w:sz w:val="24"/>
          <w:szCs w:val="24"/>
        </w:rPr>
        <w:t>Vážený prevádzkovateľ,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Žiadam Vás o poskytnutie nasledovných údajov:</w:t>
      </w:r>
    </w:p>
    <w:p>
      <w:pPr>
        <w:pStyle w:val="Normal"/>
        <w:spacing w:before="0" w:after="0"/>
        <w:rPr>
          <w:rFonts w:ascii="Garamond" w:hAnsi="Garamond"/>
          <w:i/>
          <w:i/>
          <w:color w:val="2E74B5" w:themeColor="accent1" w:themeShade="bf"/>
          <w:sz w:val="24"/>
          <w:szCs w:val="24"/>
        </w:rPr>
      </w:pPr>
      <w:r>
        <w:rPr>
          <w:rFonts w:ascii="Arial" w:hAnsi="Arial"/>
          <w:i/>
          <w:color w:val="2E74B5" w:themeColor="accent1" w:themeShade="bf"/>
          <w:sz w:val="24"/>
          <w:szCs w:val="24"/>
        </w:rPr>
        <w:t>(dotknutá osoba má viacero práv, je vhodné to vyriešiť tak, že zaškrtne, čo žiada)</w:t>
      </w:r>
    </w:p>
    <w:p>
      <w:pPr>
        <w:pStyle w:val="Normal"/>
        <w:spacing w:before="0" w:after="0"/>
        <w:rPr>
          <w:rFonts w:ascii="Arial" w:hAnsi="Arial"/>
        </w:rPr>
      </w:pPr>
      <w:r>
        <w:rPr>
          <w:rFonts w:ascii="Arial" w:hAnsi="Arial"/>
        </w:rPr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informáciách ( účele spracúvania OÚ, aké OÚ sa spracúvajú,  dobe uchovávania a iné.....),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opravu OÚ, (na základe vašej žiadosti OÚ zaktualizujeme, opravíme),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obmedzenie OÚ, (na základe vašej žiadosti budeme vaše OÚ len uchovávať, pokiaľ          budú splnené podmienky v zmysle osobitného predpisu), 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prenos OU, (na základe vašej žiadosti vám budú poskytnuté OÚ),</w:t>
      </w:r>
    </w:p>
    <w:p>
      <w:pPr>
        <w:pStyle w:val="ListParagraph"/>
        <w:numPr>
          <w:ilvl w:val="0"/>
          <w:numId w:val="1"/>
        </w:numPr>
        <w:spacing w:before="0" w:after="0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výmaz OÚ (na základe vašej žiadosti, budú vaše OÚ vymazané, avšak len pokiaľ    osobitný predpis neurčuje inak).</w:t>
      </w:r>
    </w:p>
    <w:p>
      <w:pPr>
        <w:pStyle w:val="Normal"/>
        <w:spacing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Garamond" w:hAnsi="Garamond"/>
          <w:sz w:val="24"/>
          <w:szCs w:val="24"/>
        </w:rPr>
      </w:pPr>
      <w:r>
        <w:rPr>
          <w:rFonts w:ascii="Arial" w:hAnsi="Arial"/>
          <w:sz w:val="24"/>
          <w:szCs w:val="24"/>
        </w:rPr>
        <w:t>Prevádzkovateľ, je povinný poskytnúť na základe tejto žiadosť informácie do 30 dní od doručenia tejto žiadosti. Túto lehotu môže prevádzkovateľ predĺžiť o ďalších 60 dní, o odklade vás budeme informovať.</w:t>
      </w:r>
    </w:p>
    <w:p>
      <w:pPr>
        <w:pStyle w:val="Normal"/>
        <w:tabs>
          <w:tab w:val="left" w:pos="284" w:leader="none"/>
        </w:tabs>
        <w:spacing w:lineRule="auto" w:line="240" w:before="0" w:after="0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  <w:t xml:space="preserve">Za </w:t>
      </w:r>
      <w:r>
        <w:rPr>
          <w:rFonts w:ascii="Arial" w:hAnsi="Arial"/>
          <w:i/>
        </w:rPr>
        <w:t>opakované</w:t>
      </w:r>
      <w:r>
        <w:rPr>
          <w:rFonts w:ascii="Arial" w:hAnsi="Arial"/>
        </w:rPr>
        <w:t xml:space="preserve"> poskytnutie OÚ, o ktoré dotknutá osoba požiada, môže prevádzkovateľ účtovať primeraný poplatok zodpovedajúci administratívnym nákladom. Prevádzkovateľ je povinný poskytnúť OÚ dotknutej osobe spôsobom akým požiadal alebo podľa jeho požiadavky.</w:t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  <w:t>V ........................................, dňa ..................................</w:t>
      </w:r>
    </w:p>
    <w:p>
      <w:pPr>
        <w:pStyle w:val="NoSpacing"/>
        <w:rPr>
          <w:rFonts w:ascii="Garamond" w:hAnsi="Garamond"/>
          <w:i/>
          <w:i/>
          <w:color w:val="2E74B5" w:themeColor="accent1" w:themeShade="bf"/>
          <w:sz w:val="24"/>
          <w:szCs w:val="24"/>
        </w:rPr>
      </w:pPr>
      <w:r>
        <w:rPr>
          <w:rFonts w:ascii="Arial" w:hAnsi="Arial"/>
          <w:i/>
          <w:color w:val="2E74B5" w:themeColor="accent1" w:themeShade="bf"/>
          <w:sz w:val="24"/>
          <w:szCs w:val="24"/>
        </w:rPr>
        <w:t>Doplníte si miesto a dátum.</w:t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Arial" w:hAnsi="Arial"/>
        </w:rPr>
      </w:pPr>
      <w:r>
        <w:rPr>
          <w:rFonts w:ascii="Arial" w:hAnsi="Arial"/>
        </w:rPr>
      </w:r>
    </w:p>
    <w:p>
      <w:pPr>
        <w:pStyle w:val="L17"/>
        <w:rPr>
          <w:rFonts w:ascii="Garamond" w:hAnsi="Garamond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>_________________________</w:t>
      </w:r>
    </w:p>
    <w:p>
      <w:pPr>
        <w:pStyle w:val="L17"/>
        <w:ind w:left="5664" w:firstLine="708"/>
        <w:rPr>
          <w:rFonts w:ascii="Arial" w:hAnsi="Arial"/>
        </w:rPr>
      </w:pPr>
      <w:r>
        <w:rPr>
          <w:rFonts w:ascii="Arial" w:hAnsi="Arial"/>
        </w:rPr>
        <w:t xml:space="preserve">Meno a priezvisko </w:t>
      </w:r>
    </w:p>
    <w:p>
      <w:pPr>
        <w:pStyle w:val="Normal"/>
        <w:spacing w:before="0" w:after="160"/>
        <w:rPr>
          <w:rFonts w:ascii="Arial" w:hAnsi="Arial"/>
        </w:rPr>
      </w:pPr>
      <w:r>
        <w:rPr>
          <w:rFonts w:ascii="Arial" w:hAnsi="Arial"/>
        </w:rPr>
        <w:tab/>
        <w:tab/>
        <w:tab/>
        <w:tab/>
        <w:tab/>
        <w:tab/>
        <w:tab/>
        <w:tab/>
        <w:tab/>
      </w:r>
    </w:p>
    <w:sectPr>
      <w:type w:val="nextPage"/>
      <w:pgSz w:w="11906" w:h="16838"/>
      <w:pgMar w:left="1417" w:right="1417" w:header="0" w:top="708" w:footer="0" w:bottom="70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Garamond">
    <w:charset w:val="ee"/>
    <w:family w:val="roman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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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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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9" w:before="0" w:after="160"/>
      <w:jc w:val="left"/>
      <w:textAlignment w:val="baseline"/>
    </w:pPr>
    <w:rPr>
      <w:rFonts w:ascii="Calibri" w:hAnsi="Calibri" w:eastAsia="Calibri" w:cs="Times New Roman"/>
      <w:color w:val="auto"/>
      <w:sz w:val="22"/>
      <w:szCs w:val="22"/>
      <w:lang w:val="sk-SK" w:eastAsia="en-US" w:bidi="ar-SA"/>
    </w:rPr>
  </w:style>
  <w:style w:type="paragraph" w:styleId="Nadpis4">
    <w:name w:val="Heading 4"/>
    <w:basedOn w:val="Normal"/>
    <w:qFormat/>
    <w:pPr>
      <w:spacing w:lineRule="auto" w:line="240" w:before="100" w:after="100"/>
      <w:outlineLvl w:val="3"/>
    </w:pPr>
    <w:rPr>
      <w:rFonts w:ascii="Times New Roman" w:hAnsi="Times New Roman" w:eastAsia="Times New Roman"/>
      <w:b/>
      <w:bCs/>
      <w:sz w:val="24"/>
      <w:szCs w:val="24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4Char" w:customStyle="1">
    <w:name w:val="Nadpis 4 Char"/>
    <w:basedOn w:val="DefaultParagraphFont"/>
    <w:qFormat/>
    <w:rPr>
      <w:rFonts w:ascii="Times New Roman" w:hAnsi="Times New Roman" w:eastAsia="Times New Roman" w:cs="Times New Roman"/>
      <w:b/>
      <w:bCs/>
      <w:sz w:val="24"/>
      <w:szCs w:val="24"/>
      <w:lang w:eastAsia="sk-SK"/>
    </w:rPr>
  </w:style>
  <w:style w:type="character" w:styleId="HlavikaChar" w:customStyle="1">
    <w:name w:val="Hlavička Char"/>
    <w:basedOn w:val="DefaultParagraphFont"/>
    <w:qFormat/>
    <w:rPr/>
  </w:style>
  <w:style w:type="character" w:styleId="PtaChar" w:customStyle="1">
    <w:name w:val="Päta Char"/>
    <w:basedOn w:val="DefaultParagraphFont"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17" w:customStyle="1">
    <w:name w:val="l17"/>
    <w:basedOn w:val="Normal"/>
    <w:qFormat/>
    <w:pPr>
      <w:spacing w:lineRule="auto" w:line="240" w:before="0" w:after="0"/>
      <w:jc w:val="both"/>
    </w:pPr>
    <w:rPr>
      <w:rFonts w:ascii="Times New Roman" w:hAnsi="Times New Roman" w:eastAsia="Times New Roman"/>
      <w:sz w:val="24"/>
      <w:szCs w:val="24"/>
      <w:lang w:eastAsia="sk-SK"/>
    </w:rPr>
  </w:style>
  <w:style w:type="paragraph" w:styleId="Hlavi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sz w:val="22"/>
      <w:szCs w:val="22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C58D1C44EF4A0A830F22DE9C5907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5B2F52-305C-454B-836F-DCF95D94A2FF}"/>
      </w:docPartPr>
      <w:docPartBody>
        <w:p w:rsidR="00060D85" w:rsidRDefault="00552FD7" w:rsidP="00552FD7">
          <w:pPr>
            <w:pStyle w:val="52C58D1C44EF4A0A830F22DE9C5907B8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D7"/>
    <w:rsid w:val="00060D85"/>
    <w:rsid w:val="0027771C"/>
    <w:rsid w:val="002C3F63"/>
    <w:rsid w:val="00552FD7"/>
    <w:rsid w:val="007606C5"/>
    <w:rsid w:val="00A34AF6"/>
    <w:rsid w:val="00F0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52C58D1C44EF4A0A830F22DE9C5907B8">
    <w:name w:val="52C58D1C44EF4A0A830F22DE9C5907B8"/>
    <w:rsid w:val="00552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LibreOffice/5.3.4.2$Windows_X86_64 LibreOffice_project/f82d347ccc0be322489bf7da61d7e4ad13fe2ff3</Application>
  <Pages>1</Pages>
  <Words>202</Words>
  <Characters>1263</Characters>
  <CharactersWithSpaces>1481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2018-05-17T07:31:00Z</dcterms:created>
  <dc:creator>Katka</dc:creator>
  <dc:description/>
  <dc:language>sk-SK</dc:language>
  <cp:lastModifiedBy/>
  <dcterms:modified xsi:type="dcterms:W3CDTF">2018-06-04T16:56:53Z</dcterms:modified>
  <cp:revision>5</cp:revision>
  <dc:subject/>
  <dc:title>Žiadosť dotknutej osoby  o spracúvaní osobných údajov na webe Biznisklub.sk -  Verman group s.r.o., Kamenárska 1541/90, Nová Baňa 968 01 IČO: 47 537 388 (ďalej len „prevádzkovateľ“)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